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C991" w14:textId="73538539" w:rsidR="00F039F0" w:rsidRPr="00A34C49" w:rsidRDefault="00F039F0" w:rsidP="007676AA">
      <w:pPr>
        <w:spacing w:line="270" w:lineRule="exact"/>
        <w:rPr>
          <w:rFonts w:ascii="Arial" w:hAnsi="Arial" w:cs="Arial"/>
          <w:sz w:val="18"/>
          <w:szCs w:val="18"/>
        </w:rPr>
      </w:pPr>
    </w:p>
    <w:p w14:paraId="401DB70B" w14:textId="77777777" w:rsidR="00A34C49" w:rsidRPr="00A34C49" w:rsidRDefault="00A34C49" w:rsidP="007676AA">
      <w:pPr>
        <w:spacing w:line="270" w:lineRule="exact"/>
        <w:rPr>
          <w:rFonts w:ascii="Arial" w:hAnsi="Arial" w:cs="Arial"/>
          <w:sz w:val="18"/>
          <w:szCs w:val="18"/>
        </w:rPr>
      </w:pPr>
    </w:p>
    <w:p w14:paraId="576432FF" w14:textId="19852A36" w:rsidR="00A34C49" w:rsidRPr="00A34C49" w:rsidRDefault="00A34C49" w:rsidP="00A34C49">
      <w:pPr>
        <w:spacing w:line="270" w:lineRule="exact"/>
        <w:jc w:val="right"/>
        <w:rPr>
          <w:rFonts w:ascii="Arial" w:hAnsi="Arial" w:cs="Arial"/>
          <w:sz w:val="18"/>
          <w:szCs w:val="18"/>
        </w:rPr>
      </w:pPr>
      <w:r w:rsidRPr="00A34C49">
        <w:rPr>
          <w:rFonts w:ascii="Arial" w:hAnsi="Arial" w:cs="Arial"/>
          <w:sz w:val="18"/>
          <w:szCs w:val="18"/>
        </w:rPr>
        <w:t xml:space="preserve">Bartoszyce, 20.04.2026 r. </w:t>
      </w:r>
    </w:p>
    <w:p w14:paraId="6A1CC23A" w14:textId="77777777" w:rsid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</w:p>
    <w:p w14:paraId="689FC4E2" w14:textId="77777777" w:rsidR="00A34C49" w:rsidRPr="00A34C49" w:rsidRDefault="00A34C49" w:rsidP="00A34C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</w:p>
    <w:p w14:paraId="57DCAE1A" w14:textId="77777777" w:rsidR="00A34C49" w:rsidRDefault="00A34C49" w:rsidP="00A34C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A34C4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NABÓR WNIOSKÓW </w:t>
      </w:r>
    </w:p>
    <w:p w14:paraId="156B400C" w14:textId="4E84CDEC" w:rsidR="00A34C49" w:rsidRDefault="00A34C49" w:rsidP="00A34C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A34C4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O PRZYZNANIE ŚRODKÓW Z KRAJOWEGO FUNDUSZU SZKOLENIOWEGO </w:t>
      </w:r>
    </w:p>
    <w:p w14:paraId="4440D721" w14:textId="72C54815" w:rsidR="00A34C49" w:rsidRPr="00A34C49" w:rsidRDefault="00A34C49" w:rsidP="00A34C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A34C4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NA FINANSOWANIE KOSZTÓW KSZTAŁCENIA USTAWICZNEGO</w:t>
      </w:r>
    </w:p>
    <w:p w14:paraId="705B38A6" w14:textId="77777777" w:rsid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</w:p>
    <w:p w14:paraId="5AAEE812" w14:textId="6C54129E" w:rsidR="00A34C49" w:rsidRP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Powiatowy Urząd Pracy w Bartoszycach ogłasza nabór wniosków o przyznanie środków z Krajowego Funduszu Szkoleniowego na finansowanie kosztów kształcenia ustawicznego</w:t>
      </w:r>
    </w:p>
    <w:p w14:paraId="261110E7" w14:textId="77777777" w:rsid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</w:p>
    <w:p w14:paraId="0309D894" w14:textId="480FED57" w:rsid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A34C4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Termin naboru</w:t>
      </w: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: od dnia </w:t>
      </w:r>
      <w:r w:rsidRPr="00A34C4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05.05.2026 r.</w:t>
      </w: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 do dnia </w:t>
      </w:r>
      <w:r w:rsidRPr="00A34C4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11.05.2026 r.</w:t>
      </w:r>
    </w:p>
    <w:p w14:paraId="6FAFD888" w14:textId="77777777" w:rsidR="00A34C49" w:rsidRP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BC657AB" w14:textId="4E8177B4" w:rsid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Wysokość limitu środków KFS na rok 2026 w Powiatowym Urzędzie Pracy w Bartoszycach wynosi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: </w:t>
      </w: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 </w:t>
      </w:r>
      <w:r w:rsidRPr="00A34C4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464 591,35 zł</w:t>
      </w:r>
    </w:p>
    <w:p w14:paraId="2D926FA8" w14:textId="77777777" w:rsidR="00A34C49" w:rsidRP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6A81957" w14:textId="77777777" w:rsid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A34C4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Sposób składania wniosków:  </w:t>
      </w:r>
    </w:p>
    <w:p w14:paraId="53D250E3" w14:textId="77777777" w:rsidR="00A34C49" w:rsidRPr="00A34C49" w:rsidRDefault="00A34C49" w:rsidP="00A34C49">
      <w:pPr>
        <w:pStyle w:val="Akapitzlist"/>
        <w:numPr>
          <w:ilvl w:val="0"/>
          <w:numId w:val="4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34C4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 xml:space="preserve">Wniosek wraz z załącznikami należy złożyć </w:t>
      </w:r>
      <w:r w:rsidRPr="00A34C4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WYŁĄCZNIE W FORMIE ELEKTRONICZNEJ</w:t>
      </w:r>
      <w:r w:rsidRPr="00A34C4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>, </w:t>
      </w:r>
      <w:r w:rsidRPr="00A34C4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 xml:space="preserve">poprzez platformę praca.gov.pl (z kontekstu organizacji lub osoby fizycznej), w zakładce: </w:t>
      </w:r>
    </w:p>
    <w:p w14:paraId="731E13E9" w14:textId="3855150C" w:rsidR="00A34C49" w:rsidRDefault="00A34C49" w:rsidP="00A34C49">
      <w:pPr>
        <w:pStyle w:val="Akapitzli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 w:rsidRPr="00A34C4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>usługi elektroniczne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 xml:space="preserve"> &gt;</w:t>
      </w:r>
      <w:r w:rsidRPr="00A34C4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 xml:space="preserve"> wnioski o usługi i świadczenia z urzędu 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 xml:space="preserve">&gt; </w:t>
      </w:r>
      <w:r w:rsidRPr="00A34C4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 xml:space="preserve">wnioski pozostałe 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 xml:space="preserve">&gt; </w:t>
      </w:r>
      <w:r w:rsidRPr="00A34C4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 xml:space="preserve"> wnioski o przyznanie środków Krajowego Funduszu Szkoleniowego (KFS) na finansowanie kosztów kształcenia ustawicznego (PSZ-KFS).</w:t>
      </w:r>
      <w:r w:rsidRPr="00A34C4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 Wniosek podpisuje się podpisem kwalifikowanym lub profilem zaufanym.</w:t>
      </w:r>
    </w:p>
    <w:p w14:paraId="4B8521E7" w14:textId="77777777" w:rsidR="00930DFA" w:rsidRDefault="00930DFA" w:rsidP="00A34C49">
      <w:pPr>
        <w:pStyle w:val="Akapitzli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77DD161" w14:textId="77777777" w:rsidR="00A34C49" w:rsidRPr="00930DFA" w:rsidRDefault="00A34C49" w:rsidP="00A34C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Wniosek nie będzie podlegał rozpatrzeniu jeżeli zostanie złożony poza wskazanym terminem naboru, a złożone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</w:t>
      </w: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dokumenty nie będą podlegały zwrotowi.</w:t>
      </w:r>
    </w:p>
    <w:p w14:paraId="3AC52A59" w14:textId="77777777" w:rsidR="00930DFA" w:rsidRDefault="00930DFA" w:rsidP="00930DFA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EA528D4" w14:textId="77777777" w:rsidR="00A34C49" w:rsidRPr="00930DFA" w:rsidRDefault="00A34C49" w:rsidP="00A34C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Za datę złożenia wniosku uznaje się datę wpływu wniosku do Urzędu.</w:t>
      </w:r>
    </w:p>
    <w:p w14:paraId="6075BFF1" w14:textId="77777777" w:rsidR="00930DFA" w:rsidRDefault="00930DFA" w:rsidP="00930DF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23884E8" w14:textId="77777777" w:rsidR="00A34C49" w:rsidRPr="00930DFA" w:rsidRDefault="00A34C49" w:rsidP="00A34C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Wnioski zostaną rozpatrzone w terminie do 30 dni od dnia złożenia kompletnego wniosku.</w:t>
      </w:r>
    </w:p>
    <w:p w14:paraId="4F474C91" w14:textId="77777777" w:rsidR="00930DFA" w:rsidRDefault="00930DFA" w:rsidP="00930DF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1A5F73C" w14:textId="77777777" w:rsidR="00A34C49" w:rsidRDefault="00A34C49" w:rsidP="00A34C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Ze względu na terminy rozpatrzenia wniosków i zawarcia umów, wnioskowane kształcenie ustawiczne może rozpocząć się w okresie począwszy od 11 czerwca 2026 r.</w:t>
      </w:r>
    </w:p>
    <w:p w14:paraId="5A91F378" w14:textId="77777777" w:rsidR="00930DFA" w:rsidRDefault="00930DFA" w:rsidP="00930DF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01FD49F" w14:textId="77777777" w:rsidR="00A34C49" w:rsidRPr="00A34C49" w:rsidRDefault="00A34C49" w:rsidP="00A34C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Osoby, składające wniosek w imieniu Wnioskodawcy, muszą być umocowane do tej czynności. Jeśli nie jest to osoba wskazana w CEIDG, czy reprezentant wskazany w KRS, wymagane jest stosowne pełnomocnictwo. Oryginał pełnomocnictwa lub jego kopię poświadczoną elektronicznym podpisem przez mocodawcę należy załączyć do wniosku. Wniosek złożony przez osoby nieuprawnione zostanie rozpatrzony negatywnie.</w:t>
      </w:r>
    </w:p>
    <w:p w14:paraId="445BEF51" w14:textId="77777777" w:rsidR="00A34C49" w:rsidRDefault="00A34C49" w:rsidP="00A34C49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4BC659F" w14:textId="0F5A8EAA" w:rsidR="00A34C49" w:rsidRPr="00A34C49" w:rsidRDefault="00A34C49" w:rsidP="00A34C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Wniosek musi spełniać przynajmniej jeden z priorytetów obowiązujących dla PUP w Bartoszycach:</w:t>
      </w:r>
    </w:p>
    <w:p w14:paraId="0651C742" w14:textId="77777777" w:rsidR="00A34C49" w:rsidRPr="00A34C49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A9376E1" w14:textId="77777777" w:rsidR="00A34C49" w:rsidRPr="00A34C49" w:rsidRDefault="00A34C49" w:rsidP="009E5BFB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76" w:lineRule="auto"/>
        <w:ind w:left="851"/>
        <w:jc w:val="both"/>
        <w:textAlignment w:val="baseline"/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 </w:t>
      </w:r>
      <w:r w:rsidRPr="00A34C49"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  <w:t>priorytety ogólnokrajowe</w:t>
      </w:r>
      <w:r w:rsidRPr="00A34C49">
        <w:rPr>
          <w:rFonts w:ascii="Arial" w:eastAsia="Times New Roman" w:hAnsi="Arial" w:cs="Arial"/>
          <w:color w:val="212529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 ustalone przez Ministra właściwego do spraw pracy, tj.:</w:t>
      </w:r>
    </w:p>
    <w:p w14:paraId="764461B6" w14:textId="21EB09F0" w:rsidR="00A34C49" w:rsidRPr="00A34C49" w:rsidRDefault="00A34C49" w:rsidP="009E5BFB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left="1418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Poprawa zarządzania i komunikacji w firmie w oparciu o zasady przeciwdziałania dyskryminacji </w:t>
      </w:r>
      <w:r w:rsidR="009E5BFB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br/>
      </w:r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i </w:t>
      </w:r>
      <w:proofErr w:type="spellStart"/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mobbingowi</w:t>
      </w:r>
      <w:proofErr w:type="spellEnd"/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, rozwoju dialogu społecznego, partycypacji pracowniczej i wspierania integracji w miejscu pracy.</w:t>
      </w:r>
    </w:p>
    <w:p w14:paraId="38658A5D" w14:textId="3B39958C" w:rsidR="00A34C49" w:rsidRPr="00A34C49" w:rsidRDefault="00A34C49" w:rsidP="009E5BFB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left="1418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Wsparcie rozwoju umiejętności i kwalifikacji w zawodach określonych jako deficytowe na danym terenie, </w:t>
      </w:r>
      <w:r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br/>
      </w:r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tj. w powiecie lub w województwie.</w:t>
      </w:r>
    </w:p>
    <w:p w14:paraId="2A79E661" w14:textId="50E9114E" w:rsidR="00A34C49" w:rsidRPr="00A34C49" w:rsidRDefault="00A34C49" w:rsidP="009E5BFB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left="1418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2187F3DA" w14:textId="58EFDFB7" w:rsidR="00A34C49" w:rsidRPr="00A34C49" w:rsidRDefault="00A34C49" w:rsidP="009E5BFB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left="1418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Wsparcie rozwoju umiejętności i kwalifikacji niezbędnych w sektorze usług zdrowotnych</w:t>
      </w:r>
      <w:r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 </w:t>
      </w:r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MRPiPS</w:t>
      </w:r>
      <w:proofErr w:type="spellEnd"/>
      <w:r w:rsidRPr="00A34C49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.</w:t>
      </w:r>
    </w:p>
    <w:p w14:paraId="77A2B926" w14:textId="77777777" w:rsidR="00A34C49" w:rsidRPr="00A34C49" w:rsidRDefault="00A34C49" w:rsidP="009E5BFB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textAlignment w:val="baseline"/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  <w:t>priorytety regionalne</w:t>
      </w:r>
      <w:r w:rsidRPr="00A34C49">
        <w:rPr>
          <w:rFonts w:ascii="Arial" w:eastAsia="Times New Roman" w:hAnsi="Arial" w:cs="Arial"/>
          <w:color w:val="212529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 określone przez Marszałka Województwa Warmińsko-Mazurskiego, tj.:</w:t>
      </w:r>
    </w:p>
    <w:p w14:paraId="38A5E788" w14:textId="033FB0ED" w:rsidR="00A34C49" w:rsidRPr="009E5BFB" w:rsidRDefault="00A34C49" w:rsidP="009E5BFB">
      <w:pPr>
        <w:pStyle w:val="Akapitzlist"/>
        <w:numPr>
          <w:ilvl w:val="1"/>
          <w:numId w:val="9"/>
        </w:numPr>
        <w:shd w:val="clear" w:color="auto" w:fill="FFFFFF"/>
        <w:spacing w:line="276" w:lineRule="auto"/>
        <w:ind w:left="1418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9E5BFB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Wsparcie kształcenia ustawicznego osób po 50. roku życia</w:t>
      </w:r>
      <w:r w:rsidRPr="009E5BFB">
        <w:rPr>
          <w:rFonts w:ascii="Arial" w:eastAsia="Times New Roman" w:hAnsi="Arial" w:cs="Arial"/>
          <w:b/>
          <w:bCs/>
          <w:color w:val="212529"/>
          <w:sz w:val="18"/>
          <w:szCs w:val="18"/>
          <w:bdr w:val="none" w:sz="0" w:space="0" w:color="auto" w:frame="1"/>
          <w:lang w:eastAsia="pl-PL"/>
        </w:rPr>
        <w:t>.</w:t>
      </w:r>
    </w:p>
    <w:p w14:paraId="4FB028A4" w14:textId="2E87D2CA" w:rsidR="00A34C49" w:rsidRPr="009E5BFB" w:rsidRDefault="00A34C49" w:rsidP="009E5BFB">
      <w:pPr>
        <w:pStyle w:val="Akapitzlist"/>
        <w:numPr>
          <w:ilvl w:val="1"/>
          <w:numId w:val="9"/>
        </w:numPr>
        <w:shd w:val="clear" w:color="auto" w:fill="FFFFFF"/>
        <w:spacing w:line="276" w:lineRule="auto"/>
        <w:ind w:left="1418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</w:pPr>
      <w:r w:rsidRPr="009E5BFB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Wsparcie kształcenia w obszarach/branżach związanych z inteligentnymi specjalizacjami  województwa.</w:t>
      </w:r>
    </w:p>
    <w:p w14:paraId="34140C6C" w14:textId="77777777" w:rsidR="00A34C49" w:rsidRDefault="00A34C49" w:rsidP="00A34C4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0FEF442" w14:textId="7AE8FD6C" w:rsidR="009E5BFB" w:rsidRDefault="009E5BFB">
      <w:pP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 w:type="page"/>
      </w:r>
    </w:p>
    <w:p w14:paraId="574F0F25" w14:textId="77777777" w:rsidR="009E5BFB" w:rsidRDefault="009E5BFB" w:rsidP="00A34C4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971023D" w14:textId="77777777" w:rsidR="009E5BFB" w:rsidRDefault="009E5BFB" w:rsidP="00A34C4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E205095" w14:textId="77777777" w:rsidR="009E5BFB" w:rsidRDefault="009E5BFB" w:rsidP="00A34C4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2F09AF1" w14:textId="77777777" w:rsidR="009E5BFB" w:rsidRDefault="009E5BFB" w:rsidP="00A34C49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17C20FC" w14:textId="77777777" w:rsidR="009E5BFB" w:rsidRDefault="009E5BFB" w:rsidP="00930DF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0C27BB4" w14:textId="77777777" w:rsidR="00930DFA" w:rsidRPr="00A34C49" w:rsidRDefault="00930DFA" w:rsidP="00930DF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8517347" w14:textId="77777777" w:rsidR="009E5BFB" w:rsidRPr="00930DFA" w:rsidRDefault="00A34C49" w:rsidP="009E5BF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Wnioski i wszelkie dokumenty złożone w formie papierowej nie będą uwzględniane.</w:t>
      </w:r>
    </w:p>
    <w:p w14:paraId="37D63B46" w14:textId="77777777" w:rsidR="00930DFA" w:rsidRDefault="00930DFA" w:rsidP="00930DFA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E549A9A" w14:textId="77777777" w:rsidR="009E5BFB" w:rsidRPr="00930DFA" w:rsidRDefault="00A34C49" w:rsidP="009E5BFB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E5BFB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Urząd nie ponosi odpowiedzialności za niewłaściwie przesłane dokumenty lub uszkodzone pliki korespondencji elektronicznej, awarię systemu.</w:t>
      </w:r>
    </w:p>
    <w:p w14:paraId="6EAF5D34" w14:textId="77777777" w:rsidR="00930DFA" w:rsidRDefault="00930DFA" w:rsidP="00930DF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B814FC1" w14:textId="77777777" w:rsidR="009E5BFB" w:rsidRDefault="00A34C49" w:rsidP="009E5BFB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E5BF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Przy ocenie złożonych przez pracodawców wniosków odwołujących się do priorytetu 2 Wsparcie rozwoju umiejętności i kwalifikacji w zawodach określonych jako deficytowe na danym terenie tj. w powiecie lub </w:t>
      </w:r>
      <w:r w:rsidR="009E5BF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  <w:r w:rsidRPr="009E5BF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województwie Powiatowy Urząd Pracy w Bartoszycach będzie brał pod uwagę wyniki badania Barometr Zawodów na rok 2026 w zakresie powiatu bartoszyckiego.</w:t>
      </w:r>
    </w:p>
    <w:p w14:paraId="78E0BF73" w14:textId="77777777" w:rsidR="00930DFA" w:rsidRDefault="00930DFA" w:rsidP="00930DF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58F6FCF" w14:textId="77777777" w:rsidR="009E5BFB" w:rsidRPr="00930DFA" w:rsidRDefault="00A34C49" w:rsidP="009E5BFB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E5BFB">
        <w:rPr>
          <w:rFonts w:ascii="Arial" w:eastAsia="Times New Roman" w:hAnsi="Arial" w:cs="Arial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Zaleca się składanie osobnych wniosków na każdą formę kształcenia.</w:t>
      </w:r>
    </w:p>
    <w:p w14:paraId="302658ED" w14:textId="77777777" w:rsidR="00930DFA" w:rsidRDefault="00930DFA" w:rsidP="00930DFA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A94E083" w14:textId="3C2A15B4" w:rsidR="00A34C49" w:rsidRPr="009E5BFB" w:rsidRDefault="00A34C49" w:rsidP="009E5BFB">
      <w:pPr>
        <w:numPr>
          <w:ilvl w:val="0"/>
          <w:numId w:val="4"/>
        </w:numPr>
        <w:tabs>
          <w:tab w:val="clear" w:pos="72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9E5BFB">
        <w:rPr>
          <w:rFonts w:ascii="Arial" w:eastAsia="Times New Roman" w:hAnsi="Arial" w:cs="Arial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Ze środków KFS nie mogą korzystać:</w:t>
      </w:r>
    </w:p>
    <w:p w14:paraId="0C75CA20" w14:textId="0FB785EA" w:rsidR="00A34C49" w:rsidRPr="009E5BFB" w:rsidRDefault="00A34C49" w:rsidP="009E5BFB">
      <w:pPr>
        <w:pStyle w:val="Akapitzlist"/>
        <w:numPr>
          <w:ilvl w:val="0"/>
          <w:numId w:val="13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E5BFB">
        <w:rPr>
          <w:rFonts w:ascii="Arial" w:eastAsia="Times New Roman" w:hAnsi="Arial" w:cs="Arial"/>
          <w:sz w:val="18"/>
          <w:szCs w:val="18"/>
          <w:lang w:eastAsia="pl-PL"/>
        </w:rPr>
        <w:t xml:space="preserve">podmioty, które posiadają zaległości podatkowe lub zaległości z tytułu innych należności publicznoprawnych, składek na ubezpieczenia społeczne, ubezpieczenie zdrowotne, Fundusz Pracy </w:t>
      </w:r>
      <w:r w:rsidR="009E5BFB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9E5BFB">
        <w:rPr>
          <w:rFonts w:ascii="Arial" w:eastAsia="Times New Roman" w:hAnsi="Arial" w:cs="Arial"/>
          <w:sz w:val="18"/>
          <w:szCs w:val="18"/>
          <w:lang w:eastAsia="pl-PL"/>
        </w:rPr>
        <w:t>i Fundusz Gwarantowanych Świadczeń Pracowniczych, Fundusz Solidarnościowy i Fundusz Emerytur Pomostowych oraz wpłat na Państwowy Fundusz Rehabilitacji Osób Niepełnosprawnych lub pozostają pod zarządem komisarycznym lub znajdują się w toku likwidacji albo postępowania upadłościowego lub naruszyły w sposób rażący jakąkolwiek umowę o przyznanie środków KFS, zawartą ze starostą rozpatrującym wniosek o przyznanie środków w okresie 3 lat poprzedzających dzień złożenia tego wniosku;</w:t>
      </w:r>
    </w:p>
    <w:p w14:paraId="1DD7DA82" w14:textId="7748B31D" w:rsidR="00A34C49" w:rsidRPr="009E5BFB" w:rsidRDefault="00A34C49" w:rsidP="009E5BFB">
      <w:pPr>
        <w:pStyle w:val="Akapitzlist"/>
        <w:numPr>
          <w:ilvl w:val="0"/>
          <w:numId w:val="13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E5BFB">
        <w:rPr>
          <w:rFonts w:ascii="Arial" w:eastAsia="Times New Roman" w:hAnsi="Arial" w:cs="Arial"/>
          <w:sz w:val="18"/>
          <w:szCs w:val="18"/>
          <w:lang w:eastAsia="pl-PL"/>
        </w:rPr>
        <w:t>podmioty, które posiadają zaległości z tytułu składek na ubezpieczenie społeczne rolników lub na ubezpieczenie zdrowotne;</w:t>
      </w:r>
    </w:p>
    <w:p w14:paraId="7CE67F7F" w14:textId="654E80FE" w:rsidR="00A34C49" w:rsidRPr="009E5BFB" w:rsidRDefault="00A34C49" w:rsidP="009E5BFB">
      <w:pPr>
        <w:pStyle w:val="Akapitzlist"/>
        <w:numPr>
          <w:ilvl w:val="0"/>
          <w:numId w:val="13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E5BFB">
        <w:rPr>
          <w:rFonts w:ascii="Arial" w:eastAsia="Times New Roman" w:hAnsi="Arial" w:cs="Arial"/>
          <w:sz w:val="18"/>
          <w:szCs w:val="18"/>
          <w:lang w:eastAsia="pl-PL"/>
        </w:rPr>
        <w:t>podmioty zbiorowe, wobec których sąd orzekł zakaz korzystania</w:t>
      </w:r>
    </w:p>
    <w:p w14:paraId="6CF8B684" w14:textId="77777777" w:rsidR="009E5BFB" w:rsidRDefault="00A34C49" w:rsidP="009E5BFB">
      <w:pPr>
        <w:pStyle w:val="Akapitzlist"/>
        <w:numPr>
          <w:ilvl w:val="0"/>
          <w:numId w:val="13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E5BFB">
        <w:rPr>
          <w:rFonts w:ascii="Arial" w:eastAsia="Times New Roman" w:hAnsi="Arial" w:cs="Arial"/>
          <w:sz w:val="18"/>
          <w:szCs w:val="18"/>
          <w:lang w:eastAsia="pl-PL"/>
        </w:rPr>
        <w:t>z dotacji, subwencji lub innych form pomocy finansowanej ze środków publicznych, przez okres, na który sąd orzekł zakaz.</w:t>
      </w:r>
    </w:p>
    <w:p w14:paraId="49C1A232" w14:textId="77777777" w:rsidR="00930DFA" w:rsidRDefault="00930DFA" w:rsidP="00930DFA">
      <w:pPr>
        <w:pStyle w:val="Akapitzlist"/>
        <w:ind w:left="156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BB914F" w14:textId="77777777" w:rsidR="00930DFA" w:rsidRDefault="00930DFA" w:rsidP="00930DFA">
      <w:pPr>
        <w:pStyle w:val="Akapitzlist"/>
        <w:numPr>
          <w:ilvl w:val="0"/>
          <w:numId w:val="15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30DFA">
        <w:rPr>
          <w:rFonts w:ascii="Arial" w:eastAsia="Times New Roman" w:hAnsi="Arial" w:cs="Arial"/>
          <w:sz w:val="18"/>
          <w:szCs w:val="18"/>
          <w:lang w:eastAsia="pl-PL"/>
        </w:rPr>
        <w:t>Wnioskodawca nie może otrzymać dofinansowania do usług świadczonych przez usługodawcę, z którym jest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30DFA">
        <w:rPr>
          <w:rFonts w:ascii="Arial" w:eastAsia="Times New Roman" w:hAnsi="Arial" w:cs="Arial"/>
          <w:sz w:val="18"/>
          <w:szCs w:val="18"/>
          <w:lang w:eastAsia="pl-PL"/>
        </w:rPr>
        <w:t>powiązany osobowo lub kapitałowo. Przez powiązania kapitałowe lub osobowe rozumie się wzajemne powiązania między tym podmiotem a realizatorem działań finansowanych z udziałem środków KFS, polegające na:</w:t>
      </w:r>
    </w:p>
    <w:p w14:paraId="5898ACA3" w14:textId="77777777" w:rsidR="00930DFA" w:rsidRDefault="00930DFA" w:rsidP="00930DFA">
      <w:pPr>
        <w:pStyle w:val="Akapitzlist"/>
        <w:numPr>
          <w:ilvl w:val="0"/>
          <w:numId w:val="18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30DFA">
        <w:rPr>
          <w:rFonts w:ascii="Arial" w:eastAsia="Times New Roman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14:paraId="514DD6D0" w14:textId="77777777" w:rsidR="00930DFA" w:rsidRDefault="00930DFA" w:rsidP="00930DFA">
      <w:pPr>
        <w:pStyle w:val="Akapitzlist"/>
        <w:numPr>
          <w:ilvl w:val="0"/>
          <w:numId w:val="18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30DFA">
        <w:rPr>
          <w:rFonts w:ascii="Arial" w:eastAsia="Times New Roman" w:hAnsi="Arial" w:cs="Arial"/>
          <w:sz w:val="18"/>
          <w:szCs w:val="18"/>
          <w:lang w:eastAsia="pl-PL"/>
        </w:rPr>
        <w:t>posiadaniu udziałów lub co najmniej 5 % akcji;</w:t>
      </w:r>
    </w:p>
    <w:p w14:paraId="0E601AF9" w14:textId="77777777" w:rsidR="00CA1952" w:rsidRDefault="00930DFA" w:rsidP="00CA1952">
      <w:pPr>
        <w:pStyle w:val="Akapitzlist"/>
        <w:numPr>
          <w:ilvl w:val="0"/>
          <w:numId w:val="18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30DFA">
        <w:rPr>
          <w:rFonts w:ascii="Arial" w:eastAsia="Times New Roman" w:hAnsi="Arial" w:cs="Arial"/>
          <w:sz w:val="18"/>
          <w:szCs w:val="18"/>
          <w:lang w:eastAsia="pl-PL"/>
        </w:rPr>
        <w:t>pełnieniu funkcji członka organu nadzorczego lub zarządzającego, prokurenta, pełnomocnika;</w:t>
      </w:r>
      <w:r w:rsidR="00CA1952">
        <w:rPr>
          <w:rFonts w:ascii="Arial" w:eastAsia="Times New Roman" w:hAnsi="Arial" w:cs="Arial"/>
          <w:sz w:val="18"/>
          <w:szCs w:val="18"/>
          <w:lang w:eastAsia="pl-PL"/>
        </w:rPr>
        <w:t>\</w:t>
      </w:r>
    </w:p>
    <w:p w14:paraId="7981BC5F" w14:textId="3453D005" w:rsidR="00930DFA" w:rsidRPr="00CA1952" w:rsidRDefault="00930DFA" w:rsidP="00CA1952">
      <w:pPr>
        <w:pStyle w:val="Akapitzlist"/>
        <w:numPr>
          <w:ilvl w:val="0"/>
          <w:numId w:val="18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A1952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pozostawaniu w takim stosunku prawnym lub faktycznym, który może budzić uzasadnione wątpliwości co do bezstronności w wyborze realizatora.</w:t>
      </w:r>
    </w:p>
    <w:p w14:paraId="0C853737" w14:textId="77777777" w:rsidR="00CA1952" w:rsidRPr="00CA1952" w:rsidRDefault="00CA1952" w:rsidP="00CA1952">
      <w:pPr>
        <w:pStyle w:val="Akapitzlist"/>
        <w:ind w:left="144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C839A4A" w14:textId="77777777" w:rsidR="00930DFA" w:rsidRDefault="00930DFA" w:rsidP="009E5BFB">
      <w:pPr>
        <w:pStyle w:val="Akapitzlist"/>
        <w:numPr>
          <w:ilvl w:val="0"/>
          <w:numId w:val="15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30DFA">
        <w:rPr>
          <w:rFonts w:ascii="Arial" w:eastAsia="Times New Roman" w:hAnsi="Arial" w:cs="Arial"/>
          <w:sz w:val="18"/>
          <w:szCs w:val="18"/>
          <w:lang w:eastAsia="pl-PL"/>
        </w:rPr>
        <w:t>Środki KFS nie mogą zostać przeznaczone na opłacenie kosztów kształcenia ustawicznego, które:</w:t>
      </w:r>
    </w:p>
    <w:p w14:paraId="4AE5401D" w14:textId="77777777" w:rsidR="00930DFA" w:rsidRDefault="00930DFA" w:rsidP="00930DFA">
      <w:pPr>
        <w:pStyle w:val="Akapitzlist"/>
        <w:numPr>
          <w:ilvl w:val="0"/>
          <w:numId w:val="19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30DFA">
        <w:rPr>
          <w:rFonts w:ascii="Arial" w:eastAsia="Times New Roman" w:hAnsi="Arial" w:cs="Arial"/>
          <w:sz w:val="18"/>
          <w:szCs w:val="18"/>
          <w:lang w:eastAsia="pl-PL"/>
        </w:rPr>
        <w:t>zostało sfinansowane z innych środków publicznych,</w:t>
      </w:r>
    </w:p>
    <w:p w14:paraId="7A85F216" w14:textId="77777777" w:rsidR="00930DFA" w:rsidRDefault="00930DFA" w:rsidP="00930DFA">
      <w:pPr>
        <w:pStyle w:val="Akapitzlist"/>
        <w:numPr>
          <w:ilvl w:val="0"/>
          <w:numId w:val="19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30DFA">
        <w:rPr>
          <w:rFonts w:ascii="Arial" w:eastAsia="Times New Roman" w:hAnsi="Arial" w:cs="Arial"/>
          <w:sz w:val="18"/>
          <w:szCs w:val="18"/>
          <w:lang w:eastAsia="pl-PL"/>
        </w:rPr>
        <w:t>pracodawca jest obowiązany zapewnić na podstawie odrębnych przepisów, </w:t>
      </w:r>
    </w:p>
    <w:p w14:paraId="1C976FB2" w14:textId="4645B036" w:rsidR="00930DFA" w:rsidRDefault="00930DFA" w:rsidP="00930DFA">
      <w:pPr>
        <w:pStyle w:val="Akapitzlist"/>
        <w:numPr>
          <w:ilvl w:val="0"/>
          <w:numId w:val="19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30DFA">
        <w:rPr>
          <w:rFonts w:ascii="Arial" w:eastAsia="Times New Roman" w:hAnsi="Arial" w:cs="Arial"/>
          <w:sz w:val="18"/>
          <w:szCs w:val="18"/>
          <w:lang w:eastAsia="pl-PL"/>
        </w:rPr>
        <w:t>obejmuje działania rozpoczęte przed dniem podpisania umowy o finansowanie z KFS.</w:t>
      </w:r>
    </w:p>
    <w:p w14:paraId="7F309501" w14:textId="77777777" w:rsidR="00930DFA" w:rsidRPr="00930DFA" w:rsidRDefault="00930DFA" w:rsidP="00930DFA">
      <w:pPr>
        <w:pStyle w:val="Akapitzlist"/>
        <w:ind w:left="144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5FAD27" w14:textId="7B038C6D" w:rsidR="00930DFA" w:rsidRPr="00930DFA" w:rsidRDefault="00A34C49" w:rsidP="00930DFA">
      <w:pPr>
        <w:pStyle w:val="Akapitzlist"/>
        <w:numPr>
          <w:ilvl w:val="0"/>
          <w:numId w:val="15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E5B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Ze środków KFS może skorzystać podmiot, który w okresie co najmniej</w:t>
      </w:r>
      <w:r w:rsidR="009E5BFB" w:rsidRPr="009E5B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E5B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6 miesięcy bezpośrednio poprzedzających dzień złożenia wniosku</w:t>
      </w:r>
      <w:r w:rsidR="009E5BFB" w:rsidRPr="009E5B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E5BF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 przyznanie środków z KFS opłacał składki na FUNDUSZ PRACY lub jest zwolniony z ich opłacania z mocy prawa.</w:t>
      </w:r>
    </w:p>
    <w:p w14:paraId="77CFD4A1" w14:textId="77777777" w:rsidR="00930DFA" w:rsidRPr="00930DFA" w:rsidRDefault="00930DFA" w:rsidP="00930DFA">
      <w:pPr>
        <w:pStyle w:val="Akapitzli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5FF323F" w14:textId="3F41E60A" w:rsidR="00930DFA" w:rsidRPr="009E5BFB" w:rsidRDefault="00930DFA" w:rsidP="009E5BFB">
      <w:pPr>
        <w:pStyle w:val="Akapitzlist"/>
        <w:numPr>
          <w:ilvl w:val="0"/>
          <w:numId w:val="15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930DFA">
        <w:rPr>
          <w:rFonts w:ascii="Arial" w:eastAsia="Times New Roman" w:hAnsi="Arial" w:cs="Arial"/>
          <w:sz w:val="18"/>
          <w:szCs w:val="18"/>
          <w:lang w:eastAsia="pl-PL"/>
        </w:rPr>
        <w:t>nstytucja realizująca szkolenie finansowane ze środków KFS musi posiadać wpis do rejestru </w:t>
      </w:r>
      <w:r w:rsidRPr="00930DF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Bazy Usług Rozwojowych (BUR)</w:t>
      </w:r>
      <w:r w:rsidRPr="00930DFA">
        <w:rPr>
          <w:rFonts w:ascii="Arial" w:eastAsia="Times New Roman" w:hAnsi="Arial" w:cs="Arial"/>
          <w:sz w:val="18"/>
          <w:szCs w:val="18"/>
          <w:lang w:eastAsia="pl-PL"/>
        </w:rPr>
        <w:t> prowadzonego przez Polską Agencję Rozwoju Przedsiębiorczości (PARP)</w:t>
      </w:r>
    </w:p>
    <w:p w14:paraId="5B796665" w14:textId="77777777" w:rsidR="00A34C49" w:rsidRPr="00A34C49" w:rsidRDefault="00A34C49" w:rsidP="009E5B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28350AB4" w14:textId="77777777" w:rsidR="00930DFA" w:rsidRDefault="00930DFA">
      <w:pPr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  <w:br w:type="page"/>
      </w:r>
    </w:p>
    <w:p w14:paraId="0D2360F1" w14:textId="77777777" w:rsidR="00930DFA" w:rsidRDefault="00930DFA" w:rsidP="00A34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</w:pPr>
    </w:p>
    <w:p w14:paraId="4C89C7C7" w14:textId="77777777" w:rsidR="00930DFA" w:rsidRDefault="00930DFA" w:rsidP="00A34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</w:pPr>
    </w:p>
    <w:p w14:paraId="1B63004C" w14:textId="77777777" w:rsidR="00930DFA" w:rsidRDefault="00930DFA" w:rsidP="00A34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</w:pPr>
    </w:p>
    <w:p w14:paraId="20B898DA" w14:textId="77777777" w:rsidR="00930DFA" w:rsidRDefault="00930DFA" w:rsidP="00A34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</w:pPr>
    </w:p>
    <w:p w14:paraId="57B1AAE1" w14:textId="77777777" w:rsidR="00AE4516" w:rsidRDefault="00AE4516" w:rsidP="00A34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</w:pPr>
    </w:p>
    <w:p w14:paraId="1980C75C" w14:textId="77777777" w:rsidR="00930DFA" w:rsidRDefault="00930DFA" w:rsidP="00A34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</w:pPr>
    </w:p>
    <w:p w14:paraId="5B5A10AC" w14:textId="5B3EF66E" w:rsidR="00A34C49" w:rsidRDefault="00A34C49" w:rsidP="00A34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</w:pPr>
      <w:r w:rsidRPr="00A34C49"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  <w:t>Wykaz koniecznych załączników</w:t>
      </w:r>
      <w:r w:rsidR="009E5BFB"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  <w:t>:</w:t>
      </w:r>
    </w:p>
    <w:p w14:paraId="6CCF9F30" w14:textId="77777777" w:rsidR="009E5BFB" w:rsidRPr="00A34C49" w:rsidRDefault="009E5BFB" w:rsidP="00A34C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</w:pPr>
    </w:p>
    <w:p w14:paraId="740A8A9A" w14:textId="4E68E563" w:rsidR="00616E42" w:rsidRPr="00616E42" w:rsidRDefault="00A34C49" w:rsidP="00BE2A3C">
      <w:pPr>
        <w:pStyle w:val="Akapitzlist"/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616E42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kopię dokumentu potwierdzającego oznaczenie formy prawnej podmiotu, z uwzględnieniem sposobu reprezentacji wnioskodawcy - w przypadku braku wpisu do Krajowego Rejestru Sądowego lub Centralnej Ewidencji i Informacji </w:t>
      </w:r>
      <w:r w:rsidR="00BE2A3C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br/>
      </w:r>
      <w:r w:rsidRPr="00616E42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o Działalności Gospodarczej, o ile dokument ten nie jest dostępny w publicznych rejestrach lub na stronie internetowej podmiotu;</w:t>
      </w:r>
    </w:p>
    <w:p w14:paraId="18BBFE7C" w14:textId="77777777" w:rsidR="00616E42" w:rsidRPr="00CA1952" w:rsidRDefault="00A34C49" w:rsidP="00BE2A3C">
      <w:pPr>
        <w:pStyle w:val="Akapitzlist"/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b/>
          <w:bCs/>
          <w:color w:val="212529"/>
          <w:sz w:val="18"/>
          <w:szCs w:val="18"/>
          <w:lang w:eastAsia="pl-PL"/>
        </w:rPr>
      </w:pPr>
      <w:r w:rsidRPr="00CA1952">
        <w:rPr>
          <w:rFonts w:ascii="Arial" w:eastAsia="Times New Roman" w:hAnsi="Arial" w:cs="Arial"/>
          <w:b/>
          <w:bCs/>
          <w:color w:val="212529"/>
          <w:sz w:val="18"/>
          <w:szCs w:val="18"/>
          <w:bdr w:val="none" w:sz="0" w:space="0" w:color="auto" w:frame="1"/>
          <w:lang w:eastAsia="pl-PL"/>
        </w:rPr>
        <w:t>program kształcenia ustawicznego zawierający nazwę kształcenia, liczbę godzin przypadającą na jednego uczestnika, cele kształcenia, plan nauczania i formę zaliczenia lub efekty uczenia się, których opanowanie będzie sprawdzane w procesie potwierdzania nabytej wiedzy i umiejętności, a w przypadku programu studiów podyplomowych - określający dodatkowo efekty uczenia się zgodnie z art. 160 ust. 2 ustawy z dnia 20 lipca 2018 r. - Prawo o szkolnictwie wyższym i nauce;</w:t>
      </w:r>
    </w:p>
    <w:p w14:paraId="273F051F" w14:textId="77777777" w:rsidR="00616E42" w:rsidRPr="00616E42" w:rsidRDefault="00A34C49" w:rsidP="00BE2A3C">
      <w:pPr>
        <w:pStyle w:val="Akapitzlist"/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616E42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wzór dokumentu potwierdzającego ukończenie kształcenia ustawicznego, wystawianego przez realizatora usługi kształcenia ustawicznego, o ile wzór takiego dokumentu nie jest określony w przepisach powszechnie obowiązujących;</w:t>
      </w:r>
    </w:p>
    <w:p w14:paraId="4FA69344" w14:textId="77777777" w:rsidR="00616E42" w:rsidRPr="00616E42" w:rsidRDefault="00A34C49" w:rsidP="00BE2A3C">
      <w:pPr>
        <w:pStyle w:val="Akapitzlist"/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616E42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zaświadczenia lub oświadczenie o pomocy de </w:t>
      </w:r>
      <w:proofErr w:type="spellStart"/>
      <w:r w:rsidRPr="00616E42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minimis</w:t>
      </w:r>
      <w:proofErr w:type="spellEnd"/>
      <w:r w:rsidRPr="00616E42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 w zakresie, o którym mowa w art. 37 ust. 1 pkt 1 i ust. 2 pkt 1 ustawy z dnia 30 kwietnia 2004 r. o postępowaniu w sprawach dotyczących pomocy publicznej - w przypadku gdy wnioskodawca jest podmiotem prowadzącym działalność gospodarczą w rozumieniu art. 2 pkt 17 ustawy z dnia 30 kwietnia 2004 r. o postępowaniu w sprawach dotyczących pomocy publicznej;</w:t>
      </w:r>
    </w:p>
    <w:p w14:paraId="19FF4FB5" w14:textId="161C1546" w:rsidR="00616E42" w:rsidRPr="00BE2A3C" w:rsidRDefault="00A34C49" w:rsidP="00BE2A3C">
      <w:pPr>
        <w:pStyle w:val="Akapitzlist"/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616E42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informacje określone w przepisach wydanych na podstawie art. 37 ust. 2a ustawy z dnia 30 kwietnia 2004 r. </w:t>
      </w:r>
      <w:r w:rsidR="00BE2A3C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br/>
      </w:r>
      <w:r w:rsidRPr="00616E42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o postępowaniu w sprawach dotyczących pomocy publicznej – w przypadku gdy wnioskodawca jest podmiotem prowadzącym działalność gospodarczą w rozumieniu art. 2 pkt 17 ustawy z dnia 30 kwietnia 2004 r. o postępowaniu </w:t>
      </w:r>
      <w:r w:rsidRPr="00BE2A3C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>w sprawach dotyczących pomocy publicznej;</w:t>
      </w:r>
    </w:p>
    <w:p w14:paraId="56F78FFE" w14:textId="11945396" w:rsidR="00616E42" w:rsidRPr="00930DFA" w:rsidRDefault="00A34C49" w:rsidP="00930DFA">
      <w:pPr>
        <w:pStyle w:val="Akapitzlist"/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212529"/>
          <w:sz w:val="18"/>
          <w:szCs w:val="18"/>
          <w:lang w:eastAsia="pl-PL"/>
        </w:rPr>
      </w:pPr>
      <w:r w:rsidRPr="00BE2A3C">
        <w:rPr>
          <w:rFonts w:ascii="Arial" w:eastAsia="Times New Roman" w:hAnsi="Arial" w:cs="Arial"/>
          <w:color w:val="212529"/>
          <w:sz w:val="18"/>
          <w:szCs w:val="18"/>
          <w:bdr w:val="none" w:sz="0" w:space="0" w:color="auto" w:frame="1"/>
          <w:lang w:eastAsia="pl-PL"/>
        </w:rPr>
        <w:t xml:space="preserve">pełnomocnictwo - wyłącznie w przypadku gdy pracodawcę reprezentuje pełnomocnik/osoba upoważniona w celu podpisania wniosku i/lub podpisania umowy. Z treści pełnomocnictwa powinno wynikać, do jakich czynności jest osoba upoważniona. </w:t>
      </w:r>
    </w:p>
    <w:p w14:paraId="499A9F3F" w14:textId="3537835B" w:rsidR="00A34C49" w:rsidRPr="000622B8" w:rsidRDefault="00A34C49" w:rsidP="00BE2A3C">
      <w:pPr>
        <w:pStyle w:val="Akapitzlist"/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622B8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>zaświadczenie lub potwierdzenie dopełnienia obowiązku opłacenia składek na ubezpieczenia społeczne, na ubezpieczenie zdrowotne, na Fundusz Pracy, Fundusz Gwarantowanych Świadczeń Pracowniczych, Fundusz Solidarnościowy oraz na Fundusz Emerytur Pomostowych (zaświadczenie z ZUS potwierdzające brak zaległości lub wydruk z konta płatnika z platformy zus.pl),</w:t>
      </w:r>
      <w:r w:rsidR="00616E42" w:rsidRPr="000622B8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 xml:space="preserve"> </w:t>
      </w:r>
      <w:r w:rsidRPr="000622B8">
        <w:rPr>
          <w:rFonts w:ascii="Arial" w:eastAsia="Times New Roman" w:hAnsi="Arial" w:cs="Arial"/>
          <w:sz w:val="18"/>
          <w:szCs w:val="18"/>
          <w:u w:val="single"/>
          <w:bdr w:val="none" w:sz="0" w:space="0" w:color="auto" w:frame="1"/>
          <w:lang w:eastAsia="pl-PL"/>
        </w:rPr>
        <w:t>- wystawione w terminie nie później niż 7 dni przed datą złożenia wniosku</w:t>
      </w:r>
      <w:r w:rsidR="000622B8" w:rsidRPr="000622B8">
        <w:rPr>
          <w:rFonts w:ascii="Arial" w:eastAsia="Times New Roman" w:hAnsi="Arial" w:cs="Arial"/>
          <w:sz w:val="18"/>
          <w:szCs w:val="18"/>
          <w:u w:val="single"/>
          <w:bdr w:val="none" w:sz="0" w:space="0" w:color="auto" w:frame="1"/>
          <w:lang w:eastAsia="pl-PL"/>
        </w:rPr>
        <w:t>.</w:t>
      </w:r>
    </w:p>
    <w:p w14:paraId="10CECE12" w14:textId="77777777" w:rsidR="00616E42" w:rsidRDefault="00616E42" w:rsidP="00A34C49">
      <w:pPr>
        <w:shd w:val="clear" w:color="auto" w:fill="FFFFFF"/>
        <w:spacing w:after="0" w:line="240" w:lineRule="auto"/>
        <w:ind w:left="705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lang w:eastAsia="pl-PL"/>
          <w14:ligatures w14:val="none"/>
        </w:rPr>
      </w:pPr>
    </w:p>
    <w:p w14:paraId="4A7BBFEB" w14:textId="77777777" w:rsidR="00616E42" w:rsidRPr="00AE4516" w:rsidRDefault="00616E42" w:rsidP="00A34C49">
      <w:pPr>
        <w:shd w:val="clear" w:color="auto" w:fill="FFFFFF"/>
        <w:spacing w:after="0" w:line="240" w:lineRule="auto"/>
        <w:ind w:left="705"/>
        <w:textAlignment w:val="baseline"/>
        <w:rPr>
          <w:rFonts w:ascii="Arial" w:eastAsia="Times New Roman" w:hAnsi="Arial" w:cs="Arial"/>
          <w:b/>
          <w:bCs/>
          <w:color w:val="212529"/>
          <w:kern w:val="0"/>
          <w:sz w:val="2"/>
          <w:szCs w:val="2"/>
          <w:lang w:eastAsia="pl-PL"/>
          <w14:ligatures w14:val="none"/>
        </w:rPr>
      </w:pPr>
    </w:p>
    <w:p w14:paraId="4BDC21F5" w14:textId="68C436EB" w:rsidR="00A34C49" w:rsidRPr="00A34C49" w:rsidRDefault="00A34C49" w:rsidP="00BE2A3C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b/>
          <w:bCs/>
          <w:color w:val="212529"/>
          <w:kern w:val="0"/>
          <w:sz w:val="18"/>
          <w:szCs w:val="18"/>
          <w:lang w:eastAsia="pl-PL"/>
          <w14:ligatures w14:val="none"/>
        </w:rPr>
        <w:t>Przy rozpatrywaniu wniosku uwzględnia się:</w:t>
      </w:r>
    </w:p>
    <w:p w14:paraId="570F8753" w14:textId="77777777" w:rsidR="00A34C49" w:rsidRPr="00A34C49" w:rsidRDefault="00A34C49" w:rsidP="00BE2A3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  <w:t>zgodność dofinansowywanych działań z ustalonymi priorytetami wydatkowania środków KFS na dany rok;</w:t>
      </w:r>
    </w:p>
    <w:p w14:paraId="09C75465" w14:textId="2934ECD5" w:rsidR="00A34C49" w:rsidRPr="00A34C49" w:rsidRDefault="00A34C49" w:rsidP="00BE2A3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  <w:t xml:space="preserve">zgodność wiedzy, umiejętności lub kwalifikacji nabywanych przez uczestników kształcenia ustawicznego </w:t>
      </w:r>
      <w:r w:rsidR="00BE2A3C"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  <w:br/>
      </w:r>
      <w:r w:rsidRPr="00A34C49"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  <w:t>z potrzebami lokalnego lub regionalnego rynku pracy;</w:t>
      </w:r>
    </w:p>
    <w:p w14:paraId="3EFD66FB" w14:textId="6E6E6BB6" w:rsidR="00A34C49" w:rsidRPr="00A34C49" w:rsidRDefault="00A34C49" w:rsidP="00BE2A3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</w:pPr>
      <w:r w:rsidRPr="00A34C49"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  <w:t>koszty usługi kształcenia ustawicznego do sfinansowanej ze środków KFS w porównaniu z kosztami podobnych usług dostępnych na rynku.</w:t>
      </w:r>
    </w:p>
    <w:p w14:paraId="1A647F2E" w14:textId="77777777" w:rsidR="00A34C49" w:rsidRPr="00A34C49" w:rsidRDefault="00A34C49" w:rsidP="00A34C49">
      <w:pPr>
        <w:shd w:val="clear" w:color="auto" w:fill="FFFFFF"/>
        <w:spacing w:after="0" w:line="240" w:lineRule="auto"/>
        <w:ind w:left="705"/>
        <w:textAlignment w:val="baseline"/>
        <w:rPr>
          <w:rFonts w:ascii="Arial" w:eastAsia="Times New Roman" w:hAnsi="Arial" w:cs="Arial"/>
          <w:color w:val="212529"/>
          <w:kern w:val="0"/>
          <w:sz w:val="18"/>
          <w:szCs w:val="18"/>
          <w:lang w:eastAsia="pl-PL"/>
          <w14:ligatures w14:val="none"/>
        </w:rPr>
      </w:pPr>
    </w:p>
    <w:p w14:paraId="1C6FD2F1" w14:textId="77777777" w:rsidR="00A34C49" w:rsidRPr="000622B8" w:rsidRDefault="00A34C49" w:rsidP="00A34C4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622B8">
        <w:rPr>
          <w:rFonts w:ascii="Arial" w:eastAsia="Times New Roman" w:hAnsi="Arial" w:cs="Arial"/>
          <w:kern w:val="0"/>
          <w:sz w:val="18"/>
          <w:szCs w:val="18"/>
          <w:u w:val="single"/>
          <w:bdr w:val="none" w:sz="0" w:space="0" w:color="auto" w:frame="1"/>
          <w:lang w:eastAsia="pl-PL"/>
          <w14:ligatures w14:val="none"/>
        </w:rPr>
        <w:t>Załączniki do wniosku:</w:t>
      </w:r>
    </w:p>
    <w:p w14:paraId="08FC291E" w14:textId="55561CAA" w:rsidR="00A34C49" w:rsidRPr="00AE4516" w:rsidRDefault="00A34C49" w:rsidP="00A34C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622B8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Załącznik nr 1 </w:t>
      </w:r>
      <w:r w:rsidR="00AE4516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–</w:t>
      </w:r>
      <w:r w:rsidRPr="000622B8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</w:t>
      </w:r>
      <w:r w:rsidR="00AE4516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O</w:t>
      </w:r>
      <w:r w:rsidRPr="000622B8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świadczenie</w:t>
      </w:r>
    </w:p>
    <w:p w14:paraId="5E5C4BC0" w14:textId="0A457798" w:rsidR="00AE4516" w:rsidRPr="000622B8" w:rsidRDefault="00AE4516" w:rsidP="00A34C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Oświadczenie o otrzymanej pomocy de </w:t>
      </w:r>
      <w:proofErr w:type="spellStart"/>
      <w:r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minimis</w:t>
      </w:r>
      <w:proofErr w:type="spellEnd"/>
      <w:r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– Załącznik A lub B</w:t>
      </w:r>
    </w:p>
    <w:p w14:paraId="4CC214E7" w14:textId="55F5512E" w:rsidR="00A34C49" w:rsidRPr="000622B8" w:rsidRDefault="00A34C49" w:rsidP="00A34C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622B8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Załącznik nr </w:t>
      </w:r>
      <w:r w:rsidR="00AE4516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2/2a</w:t>
      </w:r>
      <w:r w:rsidRPr="000622B8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- Informacje określone w przepisach wydanych na podstawie art. 37 ust. 2a ustawy z dnia 30 kwietnia 2004 r. o postępowaniu w sprawach dotyczących pomocy publicznej – w przypadku gdy wnioskodawca jest podmiotem prowadzącym działalność gospodarczą w rozumieniu art. 2 pkt 17 ustawy z dnia 30 kwietnia 2004 r. </w:t>
      </w:r>
      <w:r w:rsidR="00AE4516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br/>
      </w:r>
      <w:r w:rsidRPr="000622B8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o postępowaniu w sprawach dotyczących pomocy publicznej.</w:t>
      </w:r>
    </w:p>
    <w:p w14:paraId="0DE4DEF7" w14:textId="3F382A94" w:rsidR="00616E42" w:rsidRPr="000622B8" w:rsidRDefault="00A34C49" w:rsidP="00A34C49">
      <w:pPr>
        <w:pStyle w:val="Akapitzlist"/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622B8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 xml:space="preserve">Pełnomocnictwo do reprezentowania wnioskodawcy oraz składania oświadczeń woli i zaciągania zobowiązań </w:t>
      </w:r>
      <w:r w:rsidR="00AE4516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br/>
      </w:r>
      <w:r w:rsidRPr="000622B8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 xml:space="preserve">w jego imieniu </w:t>
      </w:r>
      <w:r w:rsidR="00515B24" w:rsidRPr="000622B8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 xml:space="preserve">- </w:t>
      </w:r>
      <w:r w:rsidRPr="000622B8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>(jeśli dotyczy)</w:t>
      </w:r>
      <w:r w:rsidR="00515B24" w:rsidRPr="000622B8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>.</w:t>
      </w:r>
    </w:p>
    <w:p w14:paraId="7F0720DA" w14:textId="46BE4EE1" w:rsidR="00A34C49" w:rsidRPr="000622B8" w:rsidRDefault="00A34C49" w:rsidP="00A34C49">
      <w:pPr>
        <w:pStyle w:val="Akapitzlist"/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622B8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pl-PL"/>
        </w:rPr>
        <w:t>Wzór dokumentu potwierdzającego ukończenie kształcenia ustawicznego.</w:t>
      </w:r>
    </w:p>
    <w:p w14:paraId="4F8459C9" w14:textId="77777777" w:rsidR="00A34C49" w:rsidRPr="000622B8" w:rsidRDefault="00A34C49" w:rsidP="00A34C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622B8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Kopia dokumentu potwierdzającego oznaczenie formy prawnej podmiotu (jeśli dotyczy)</w:t>
      </w:r>
      <w:r w:rsidRPr="000622B8">
        <w:rPr>
          <w:rFonts w:ascii="Arial" w:eastAsia="Times New Roman" w:hAnsi="Arial" w:cs="Arial"/>
          <w:spacing w:val="2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,</w:t>
      </w:r>
    </w:p>
    <w:p w14:paraId="237540F9" w14:textId="77777777" w:rsidR="00A34C49" w:rsidRPr="000622B8" w:rsidRDefault="00A34C49" w:rsidP="00A34C4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622B8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Klauzula informacyjna RODO (do zapoznania się).</w:t>
      </w:r>
    </w:p>
    <w:p w14:paraId="5F5112A6" w14:textId="77777777" w:rsidR="00616E42" w:rsidRPr="000622B8" w:rsidRDefault="00616E42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pacing w:val="2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</w:p>
    <w:p w14:paraId="644A58D6" w14:textId="204A5950" w:rsidR="00A34C49" w:rsidRPr="000622B8" w:rsidRDefault="00A34C49" w:rsidP="00A34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622B8">
        <w:rPr>
          <w:rFonts w:ascii="Arial" w:eastAsia="Times New Roman" w:hAnsi="Arial" w:cs="Arial"/>
          <w:b/>
          <w:bCs/>
          <w:spacing w:val="2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Wniosek wraz z załącznikami należy podpisać kwalifikowanym podpisem elektronicznym lub podpisem potwierdzonym profilem zaufanym. </w:t>
      </w:r>
    </w:p>
    <w:p w14:paraId="133EF56B" w14:textId="77777777" w:rsidR="00A34C49" w:rsidRPr="00A34C49" w:rsidRDefault="00A34C49" w:rsidP="00A34C49">
      <w:pPr>
        <w:rPr>
          <w:rFonts w:ascii="Arial" w:hAnsi="Arial" w:cs="Arial"/>
          <w:sz w:val="18"/>
          <w:szCs w:val="18"/>
        </w:rPr>
      </w:pPr>
    </w:p>
    <w:p w14:paraId="68202A06" w14:textId="77777777" w:rsidR="00B34594" w:rsidRPr="00A34C49" w:rsidRDefault="00B34594" w:rsidP="00B34594">
      <w:pPr>
        <w:rPr>
          <w:rFonts w:ascii="Arial" w:hAnsi="Arial" w:cs="Arial"/>
          <w:sz w:val="18"/>
          <w:szCs w:val="18"/>
        </w:rPr>
      </w:pPr>
    </w:p>
    <w:p w14:paraId="11C3E495" w14:textId="2324D324" w:rsidR="008F52FE" w:rsidRPr="00A34C49" w:rsidRDefault="008F52FE" w:rsidP="008F52FE">
      <w:pPr>
        <w:tabs>
          <w:tab w:val="left" w:pos="3585"/>
        </w:tabs>
        <w:rPr>
          <w:rFonts w:ascii="Arial" w:hAnsi="Arial" w:cs="Arial"/>
          <w:sz w:val="18"/>
          <w:szCs w:val="18"/>
        </w:rPr>
      </w:pPr>
      <w:r w:rsidRPr="00A34C49">
        <w:rPr>
          <w:rFonts w:ascii="Arial" w:hAnsi="Arial" w:cs="Arial"/>
          <w:sz w:val="18"/>
          <w:szCs w:val="18"/>
        </w:rPr>
        <w:tab/>
      </w:r>
    </w:p>
    <w:sectPr w:rsidR="008F52FE" w:rsidRPr="00A34C49" w:rsidSect="002527BF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0024" w14:textId="77777777" w:rsidR="00F039F0" w:rsidRDefault="00F039F0" w:rsidP="00F039F0">
      <w:pPr>
        <w:spacing w:after="0" w:line="240" w:lineRule="auto"/>
      </w:pPr>
      <w:r>
        <w:separator/>
      </w:r>
    </w:p>
  </w:endnote>
  <w:endnote w:type="continuationSeparator" w:id="0">
    <w:p w14:paraId="29162DBB" w14:textId="77777777" w:rsidR="00F039F0" w:rsidRDefault="00F039F0" w:rsidP="00F0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C80B" w14:textId="77777777" w:rsidR="005C677D" w:rsidRPr="001F217F" w:rsidRDefault="005C677D" w:rsidP="005C677D">
    <w:pPr>
      <w:pStyle w:val="Bezodstpw"/>
      <w:jc w:val="both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 xml:space="preserve">ul. Grota-Roweckiego 1 </w:t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  <w:t xml:space="preserve">e-mail: </w:t>
    </w:r>
    <w:hyperlink r:id="rId1" w:history="1">
      <w:r w:rsidRPr="001F217F">
        <w:rPr>
          <w:rStyle w:val="Hipercze"/>
          <w:rFonts w:ascii="Arial" w:hAnsi="Arial" w:cs="Arial"/>
          <w:sz w:val="16"/>
          <w:szCs w:val="16"/>
        </w:rPr>
        <w:t>olba@praca.gov.pl</w:t>
      </w:r>
    </w:hyperlink>
  </w:p>
  <w:p w14:paraId="41FF078B" w14:textId="77777777" w:rsidR="005C677D" w:rsidRPr="001F217F" w:rsidRDefault="005C677D" w:rsidP="005C677D">
    <w:pPr>
      <w:pStyle w:val="Bezodstpw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>11-200 Bartoszyce</w:t>
    </w:r>
    <w:r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hyperlink r:id="rId2" w:history="1">
      <w:r w:rsidRPr="00F35DEB">
        <w:rPr>
          <w:rStyle w:val="Hipercze"/>
          <w:rFonts w:ascii="Arial" w:hAnsi="Arial" w:cs="Arial"/>
          <w:sz w:val="16"/>
          <w:szCs w:val="16"/>
        </w:rPr>
        <w:t>www.bartoszyce.praca.gov.pl</w:t>
      </w:r>
    </w:hyperlink>
  </w:p>
  <w:p w14:paraId="6FD12627" w14:textId="77777777" w:rsidR="005C677D" w:rsidRPr="001F217F" w:rsidRDefault="005C677D" w:rsidP="005C677D">
    <w:pPr>
      <w:pStyle w:val="Bezodstpw"/>
      <w:rPr>
        <w:rFonts w:ascii="Arial" w:hAnsi="Arial" w:cs="Arial"/>
        <w:sz w:val="16"/>
        <w:szCs w:val="16"/>
      </w:rPr>
    </w:pPr>
    <w:r w:rsidRPr="001F217F">
      <w:rPr>
        <w:rFonts w:ascii="Arial" w:hAnsi="Arial" w:cs="Arial"/>
        <w:sz w:val="16"/>
        <w:szCs w:val="16"/>
      </w:rPr>
      <w:t>tel. (89) 762 62 21</w:t>
    </w:r>
    <w:r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</w:r>
    <w:r w:rsidRPr="001F217F">
      <w:rPr>
        <w:rFonts w:ascii="Arial" w:hAnsi="Arial" w:cs="Arial"/>
        <w:sz w:val="16"/>
        <w:szCs w:val="16"/>
      </w:rPr>
      <w:tab/>
      <w:t>e-Doręczenia: AE:PL-47915-66924-CFUVS-22.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9E69" w14:textId="77777777" w:rsidR="00F039F0" w:rsidRDefault="00F039F0" w:rsidP="00F039F0">
      <w:pPr>
        <w:spacing w:after="0" w:line="240" w:lineRule="auto"/>
      </w:pPr>
      <w:r>
        <w:separator/>
      </w:r>
    </w:p>
  </w:footnote>
  <w:footnote w:type="continuationSeparator" w:id="0">
    <w:p w14:paraId="1BAD5E11" w14:textId="77777777" w:rsidR="00F039F0" w:rsidRDefault="00F039F0" w:rsidP="00F0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1F78" w14:textId="74BFA5D9" w:rsidR="006865AF" w:rsidRPr="002527BF" w:rsidRDefault="002527BF" w:rsidP="006865AF">
    <w:pPr>
      <w:pStyle w:val="Bezodstpw"/>
      <w:ind w:firstLine="284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</w:rPr>
      <w:drawing>
        <wp:anchor distT="0" distB="0" distL="114300" distR="114300" simplePos="0" relativeHeight="251663360" behindDoc="1" locked="1" layoutInCell="1" allowOverlap="1" wp14:anchorId="6C81BF11" wp14:editId="58543233">
          <wp:simplePos x="0" y="0"/>
          <wp:positionH relativeFrom="rightMargin">
            <wp:posOffset>-648970</wp:posOffset>
          </wp:positionH>
          <wp:positionV relativeFrom="page">
            <wp:posOffset>648335</wp:posOffset>
          </wp:positionV>
          <wp:extent cx="619200" cy="648000"/>
          <wp:effectExtent l="0" t="0" r="0" b="0"/>
          <wp:wrapTight wrapText="bothSides">
            <wp:wrapPolygon edited="0">
              <wp:start x="0" y="0"/>
              <wp:lineTo x="0" y="14612"/>
              <wp:lineTo x="4652" y="20965"/>
              <wp:lineTo x="7311" y="20965"/>
              <wp:lineTo x="13957" y="20965"/>
              <wp:lineTo x="16615" y="20965"/>
              <wp:lineTo x="20603" y="14612"/>
              <wp:lineTo x="20603" y="0"/>
              <wp:lineTo x="0" y="0"/>
            </wp:wrapPolygon>
          </wp:wrapTight>
          <wp:docPr id="887460598" name="Obraz 887460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3278B" w14:textId="34FD4EAA" w:rsidR="00B34594" w:rsidRDefault="006865AF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94DDD">
      <w:rPr>
        <w:noProof/>
        <w:sz w:val="14"/>
        <w:szCs w:val="14"/>
      </w:rPr>
      <w:drawing>
        <wp:anchor distT="0" distB="648335" distL="114300" distR="114300" simplePos="0" relativeHeight="251659264" behindDoc="1" locked="1" layoutInCell="1" allowOverlap="1" wp14:anchorId="7259D1BB" wp14:editId="45FB64BB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1036800" cy="648000"/>
          <wp:effectExtent l="0" t="0" r="0" b="0"/>
          <wp:wrapTight wrapText="bothSides">
            <wp:wrapPolygon edited="0">
              <wp:start x="0" y="0"/>
              <wp:lineTo x="0" y="20965"/>
              <wp:lineTo x="21044" y="20965"/>
              <wp:lineTo x="21044" y="0"/>
              <wp:lineTo x="0" y="0"/>
            </wp:wrapPolygon>
          </wp:wrapTight>
          <wp:docPr id="579728242" name="Obraz 579728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>
      <w:rPr>
        <w:noProof/>
      </w:rPr>
      <w:drawing>
        <wp:anchor distT="0" distB="648335" distL="114300" distR="114300" simplePos="0" relativeHeight="251662336" behindDoc="1" locked="0" layoutInCell="1" allowOverlap="1" wp14:anchorId="36A7B757" wp14:editId="1729FD35">
          <wp:simplePos x="0" y="0"/>
          <wp:positionH relativeFrom="outsideMargin">
            <wp:posOffset>-10399930</wp:posOffset>
          </wp:positionH>
          <wp:positionV relativeFrom="page">
            <wp:posOffset>304800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77798778" name="Obraz 7779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4" w:rsidRPr="00F039F0">
      <w:rPr>
        <w:rFonts w:ascii="Arial" w:hAnsi="Arial" w:cs="Arial"/>
      </w:rPr>
      <w:t xml:space="preserve">Powiatowy Urząd Pracy </w:t>
    </w:r>
  </w:p>
  <w:p w14:paraId="5A510C83" w14:textId="0833E252" w:rsidR="00B34594" w:rsidRPr="00F039F0" w:rsidRDefault="00B34594" w:rsidP="002527BF">
    <w:pPr>
      <w:pStyle w:val="Bezodstpw"/>
      <w:tabs>
        <w:tab w:val="left" w:pos="1985"/>
      </w:tabs>
      <w:spacing w:line="270" w:lineRule="exact"/>
      <w:ind w:firstLine="284"/>
      <w:rPr>
        <w:rFonts w:ascii="Arial" w:hAnsi="Arial" w:cs="Arial"/>
      </w:rPr>
    </w:pPr>
    <w:r w:rsidRPr="00F039F0">
      <w:rPr>
        <w:rFonts w:ascii="Arial" w:hAnsi="Arial" w:cs="Arial"/>
      </w:rPr>
      <w:t>w Bartoszycach</w:t>
    </w:r>
  </w:p>
  <w:p w14:paraId="7246EDEF" w14:textId="079C07C0" w:rsidR="00B34594" w:rsidRDefault="00B34594">
    <w:pPr>
      <w:pStyle w:val="Nagwek"/>
    </w:pPr>
    <w:r>
      <w:rPr>
        <w:noProof/>
      </w:rPr>
      <w:drawing>
        <wp:anchor distT="0" distB="648335" distL="114300" distR="114300" simplePos="0" relativeHeight="251660288" behindDoc="1" locked="0" layoutInCell="1" allowOverlap="1" wp14:anchorId="169578B4" wp14:editId="51C5EA4A">
          <wp:simplePos x="0" y="0"/>
          <wp:positionH relativeFrom="outsideMargin">
            <wp:posOffset>-10469144</wp:posOffset>
          </wp:positionH>
          <wp:positionV relativeFrom="page">
            <wp:posOffset>4338019</wp:posOffset>
          </wp:positionV>
          <wp:extent cx="622800" cy="648000"/>
          <wp:effectExtent l="0" t="0" r="6350" b="0"/>
          <wp:wrapTight wrapText="bothSides">
            <wp:wrapPolygon edited="0">
              <wp:start x="0" y="0"/>
              <wp:lineTo x="0" y="12706"/>
              <wp:lineTo x="3967" y="20329"/>
              <wp:lineTo x="6612" y="20965"/>
              <wp:lineTo x="14547" y="20965"/>
              <wp:lineTo x="17853" y="20329"/>
              <wp:lineTo x="21159" y="13976"/>
              <wp:lineTo x="21159" y="0"/>
              <wp:lineTo x="0" y="0"/>
            </wp:wrapPolygon>
          </wp:wrapTight>
          <wp:docPr id="950123521" name="Obraz 95012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4A2"/>
    <w:multiLevelType w:val="multilevel"/>
    <w:tmpl w:val="D67C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F276E2"/>
    <w:multiLevelType w:val="hybridMultilevel"/>
    <w:tmpl w:val="03E01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5C0EA6"/>
    <w:multiLevelType w:val="hybridMultilevel"/>
    <w:tmpl w:val="3B742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23C0"/>
    <w:multiLevelType w:val="multilevel"/>
    <w:tmpl w:val="4F42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7113A"/>
    <w:multiLevelType w:val="multilevel"/>
    <w:tmpl w:val="20D63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F5DBC"/>
    <w:multiLevelType w:val="multilevel"/>
    <w:tmpl w:val="92FA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830AF"/>
    <w:multiLevelType w:val="hybridMultilevel"/>
    <w:tmpl w:val="B3CAF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776B4"/>
    <w:multiLevelType w:val="hybridMultilevel"/>
    <w:tmpl w:val="421E0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D2172"/>
    <w:multiLevelType w:val="hybridMultilevel"/>
    <w:tmpl w:val="8D183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3A15A3"/>
    <w:multiLevelType w:val="multilevel"/>
    <w:tmpl w:val="97A2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C0488"/>
    <w:multiLevelType w:val="hybridMultilevel"/>
    <w:tmpl w:val="EE607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A266E"/>
    <w:multiLevelType w:val="multilevel"/>
    <w:tmpl w:val="97A2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563E1"/>
    <w:multiLevelType w:val="hybridMultilevel"/>
    <w:tmpl w:val="42287C02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1787C41"/>
    <w:multiLevelType w:val="multilevel"/>
    <w:tmpl w:val="1A6E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E14B18"/>
    <w:multiLevelType w:val="hybridMultilevel"/>
    <w:tmpl w:val="A39C0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26B6E"/>
    <w:multiLevelType w:val="hybridMultilevel"/>
    <w:tmpl w:val="5524B99C"/>
    <w:lvl w:ilvl="0" w:tplc="5BF41C1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B129E"/>
    <w:multiLevelType w:val="hybridMultilevel"/>
    <w:tmpl w:val="F75417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A35852"/>
    <w:multiLevelType w:val="hybridMultilevel"/>
    <w:tmpl w:val="02060C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950C8"/>
    <w:multiLevelType w:val="hybridMultilevel"/>
    <w:tmpl w:val="934E867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70220019">
    <w:abstractNumId w:val="12"/>
  </w:num>
  <w:num w:numId="2" w16cid:durableId="143814729">
    <w:abstractNumId w:val="14"/>
  </w:num>
  <w:num w:numId="3" w16cid:durableId="148599427">
    <w:abstractNumId w:val="6"/>
  </w:num>
  <w:num w:numId="4" w16cid:durableId="962537135">
    <w:abstractNumId w:val="9"/>
  </w:num>
  <w:num w:numId="5" w16cid:durableId="826752693">
    <w:abstractNumId w:val="5"/>
  </w:num>
  <w:num w:numId="6" w16cid:durableId="1883518708">
    <w:abstractNumId w:val="4"/>
  </w:num>
  <w:num w:numId="7" w16cid:durableId="161820957">
    <w:abstractNumId w:val="3"/>
  </w:num>
  <w:num w:numId="8" w16cid:durableId="1021972022">
    <w:abstractNumId w:val="0"/>
  </w:num>
  <w:num w:numId="9" w16cid:durableId="1801997142">
    <w:abstractNumId w:val="13"/>
  </w:num>
  <w:num w:numId="10" w16cid:durableId="1101141051">
    <w:abstractNumId w:val="11"/>
  </w:num>
  <w:num w:numId="11" w16cid:durableId="55322159">
    <w:abstractNumId w:val="2"/>
  </w:num>
  <w:num w:numId="12" w16cid:durableId="338309231">
    <w:abstractNumId w:val="7"/>
  </w:num>
  <w:num w:numId="13" w16cid:durableId="307980674">
    <w:abstractNumId w:val="18"/>
  </w:num>
  <w:num w:numId="14" w16cid:durableId="1266962332">
    <w:abstractNumId w:val="10"/>
  </w:num>
  <w:num w:numId="15" w16cid:durableId="1394044931">
    <w:abstractNumId w:val="15"/>
  </w:num>
  <w:num w:numId="16" w16cid:durableId="492528359">
    <w:abstractNumId w:val="17"/>
  </w:num>
  <w:num w:numId="17" w16cid:durableId="205416309">
    <w:abstractNumId w:val="8"/>
  </w:num>
  <w:num w:numId="18" w16cid:durableId="1541236940">
    <w:abstractNumId w:val="1"/>
  </w:num>
  <w:num w:numId="19" w16cid:durableId="464932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68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AA"/>
    <w:rsid w:val="000622B8"/>
    <w:rsid w:val="001739FB"/>
    <w:rsid w:val="001C126C"/>
    <w:rsid w:val="002527BF"/>
    <w:rsid w:val="002620EE"/>
    <w:rsid w:val="0033174F"/>
    <w:rsid w:val="00383A9F"/>
    <w:rsid w:val="00402308"/>
    <w:rsid w:val="0044745E"/>
    <w:rsid w:val="004A7D75"/>
    <w:rsid w:val="00515B24"/>
    <w:rsid w:val="005C677D"/>
    <w:rsid w:val="00616E42"/>
    <w:rsid w:val="00671EB1"/>
    <w:rsid w:val="006865AF"/>
    <w:rsid w:val="006D0BAA"/>
    <w:rsid w:val="007676AA"/>
    <w:rsid w:val="008700C6"/>
    <w:rsid w:val="008D1809"/>
    <w:rsid w:val="008F52FE"/>
    <w:rsid w:val="00930DFA"/>
    <w:rsid w:val="009E5BFB"/>
    <w:rsid w:val="00A002D4"/>
    <w:rsid w:val="00A34C49"/>
    <w:rsid w:val="00A44ED0"/>
    <w:rsid w:val="00AE4516"/>
    <w:rsid w:val="00B34594"/>
    <w:rsid w:val="00BB0091"/>
    <w:rsid w:val="00BC1A92"/>
    <w:rsid w:val="00BE2A3C"/>
    <w:rsid w:val="00CA1952"/>
    <w:rsid w:val="00CC5FFE"/>
    <w:rsid w:val="00DD4E64"/>
    <w:rsid w:val="00E10A64"/>
    <w:rsid w:val="00E51F6E"/>
    <w:rsid w:val="00EC5DA6"/>
    <w:rsid w:val="00F039F0"/>
    <w:rsid w:val="00F14A28"/>
    <w:rsid w:val="00F20989"/>
    <w:rsid w:val="00F94DDD"/>
    <w:rsid w:val="00F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03FADB"/>
  <w15:chartTrackingRefBased/>
  <w15:docId w15:val="{11CDB537-01B1-43F8-B51F-3C2B192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39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39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39F0"/>
    <w:rPr>
      <w:vertAlign w:val="superscript"/>
    </w:rPr>
  </w:style>
  <w:style w:type="paragraph" w:styleId="Bezodstpw">
    <w:name w:val="No Spacing"/>
    <w:uiPriority w:val="1"/>
    <w:qFormat/>
    <w:rsid w:val="00F039F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DDD"/>
  </w:style>
  <w:style w:type="paragraph" w:styleId="Stopka">
    <w:name w:val="footer"/>
    <w:basedOn w:val="Normalny"/>
    <w:link w:val="StopkaZnak"/>
    <w:uiPriority w:val="99"/>
    <w:unhideWhenUsed/>
    <w:rsid w:val="00F9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DDD"/>
  </w:style>
  <w:style w:type="character" w:styleId="Hipercze">
    <w:name w:val="Hyperlink"/>
    <w:basedOn w:val="Domylnaczcionkaakapitu"/>
    <w:uiPriority w:val="99"/>
    <w:unhideWhenUsed/>
    <w:rsid w:val="00F94D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D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3A9F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616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toszyce.praca.gov.pl" TargetMode="External"/><Relationship Id="rId1" Type="http://schemas.openxmlformats.org/officeDocument/2006/relationships/hyperlink" Target="mailto:olba@praca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4552-35DA-4A7D-8758-91DCF786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1453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Karolina Dembowska</cp:lastModifiedBy>
  <cp:revision>4</cp:revision>
  <cp:lastPrinted>2026-04-20T10:47:00Z</cp:lastPrinted>
  <dcterms:created xsi:type="dcterms:W3CDTF">2026-04-20T11:29:00Z</dcterms:created>
  <dcterms:modified xsi:type="dcterms:W3CDTF">2026-04-20T11:48:00Z</dcterms:modified>
  <cp:contentStatus/>
</cp:coreProperties>
</file>